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EDF" w:rsidRPr="00690242" w:rsidRDefault="00B40EDF" w:rsidP="00B40EDF">
      <w:pPr>
        <w:tabs>
          <w:tab w:val="left" w:pos="1134"/>
        </w:tabs>
        <w:suppressAutoHyphens/>
        <w:autoSpaceDE w:val="0"/>
        <w:autoSpaceDN w:val="0"/>
        <w:adjustRightInd w:val="0"/>
        <w:spacing w:line="360" w:lineRule="exact"/>
        <w:ind w:firstLine="720"/>
        <w:jc w:val="center"/>
        <w:rPr>
          <w:rFonts w:cs="Calibri"/>
          <w:b/>
          <w:sz w:val="28"/>
          <w:szCs w:val="28"/>
        </w:rPr>
      </w:pPr>
      <w:r w:rsidRPr="00690242">
        <w:rPr>
          <w:rFonts w:cs="Calibri"/>
          <w:b/>
          <w:sz w:val="28"/>
          <w:szCs w:val="28"/>
        </w:rPr>
        <w:t xml:space="preserve">ПАСПОРТ </w:t>
      </w:r>
    </w:p>
    <w:p w:rsidR="00B40EDF" w:rsidRDefault="00B40EDF" w:rsidP="00B40EDF">
      <w:pPr>
        <w:tabs>
          <w:tab w:val="left" w:pos="1134"/>
        </w:tabs>
        <w:suppressAutoHyphens/>
        <w:autoSpaceDE w:val="0"/>
        <w:autoSpaceDN w:val="0"/>
        <w:adjustRightInd w:val="0"/>
        <w:spacing w:line="360" w:lineRule="exact"/>
        <w:ind w:firstLine="720"/>
        <w:jc w:val="center"/>
        <w:rPr>
          <w:rFonts w:cs="Calibri"/>
          <w:sz w:val="28"/>
          <w:szCs w:val="28"/>
        </w:rPr>
      </w:pPr>
      <w:r w:rsidRPr="00690242">
        <w:rPr>
          <w:rFonts w:cs="Calibri"/>
          <w:b/>
          <w:sz w:val="28"/>
          <w:szCs w:val="28"/>
        </w:rPr>
        <w:t>Государственной программы Пермского края «Доступная среда. Реабилитация и создание условий для социальной интеграции инвалидов Пермского края»</w:t>
      </w:r>
      <w:r>
        <w:rPr>
          <w:rFonts w:cs="Calibri"/>
          <w:sz w:val="28"/>
          <w:szCs w:val="28"/>
        </w:rPr>
        <w:t xml:space="preserve"> </w:t>
      </w:r>
      <w:bookmarkStart w:id="0" w:name="_GoBack"/>
      <w:bookmarkEnd w:id="0"/>
    </w:p>
    <w:tbl>
      <w:tblPr>
        <w:tblW w:w="9714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"/>
        <w:gridCol w:w="1270"/>
        <w:gridCol w:w="571"/>
        <w:gridCol w:w="647"/>
        <w:gridCol w:w="2042"/>
        <w:gridCol w:w="91"/>
        <w:gridCol w:w="759"/>
        <w:gridCol w:w="257"/>
        <w:gridCol w:w="593"/>
        <w:gridCol w:w="275"/>
        <w:gridCol w:w="577"/>
        <w:gridCol w:w="389"/>
        <w:gridCol w:w="459"/>
        <w:gridCol w:w="662"/>
        <w:gridCol w:w="188"/>
        <w:gridCol w:w="852"/>
        <w:gridCol w:w="77"/>
      </w:tblGrid>
      <w:tr w:rsidR="00B40EDF" w:rsidRPr="009E6A30" w:rsidTr="00404455">
        <w:trPr>
          <w:gridBefore w:val="1"/>
        </w:trPr>
        <w:tc>
          <w:tcPr>
            <w:tcW w:w="2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Ответственный исполнитель Программы</w:t>
            </w:r>
          </w:p>
        </w:tc>
        <w:tc>
          <w:tcPr>
            <w:tcW w:w="71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Министерство социального развития Пермского края</w:t>
            </w:r>
          </w:p>
        </w:tc>
      </w:tr>
      <w:tr w:rsidR="00B40EDF" w:rsidRPr="009E6A30" w:rsidTr="00404455">
        <w:trPr>
          <w:gridBefore w:val="1"/>
        </w:trPr>
        <w:tc>
          <w:tcPr>
            <w:tcW w:w="2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Соисполнители Программы</w:t>
            </w:r>
          </w:p>
        </w:tc>
        <w:tc>
          <w:tcPr>
            <w:tcW w:w="71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Министерство социального развития Пермского края</w:t>
            </w:r>
          </w:p>
        </w:tc>
      </w:tr>
      <w:tr w:rsidR="00B40EDF" w:rsidRPr="009E6A30" w:rsidTr="00404455">
        <w:trPr>
          <w:gridBefore w:val="1"/>
        </w:trPr>
        <w:tc>
          <w:tcPr>
            <w:tcW w:w="2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Участники Программы</w:t>
            </w:r>
          </w:p>
        </w:tc>
        <w:tc>
          <w:tcPr>
            <w:tcW w:w="71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Министерство социального развития Пермского края, Министерство культуры, молодежной политики и массовых коммуникаций Пермского края,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Министерство здравоохранения Пермского края,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Министерство образования и науки Пермского края,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Министерство физической культуры и спорта Пермского края,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Министерство строительства и архитектуры Пермского края,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Агентство по занятости населения Пермского края</w:t>
            </w:r>
          </w:p>
        </w:tc>
      </w:tr>
      <w:tr w:rsidR="00B40EDF" w:rsidRPr="009E6A30" w:rsidTr="00404455">
        <w:trPr>
          <w:gridBefore w:val="1"/>
        </w:trPr>
        <w:tc>
          <w:tcPr>
            <w:tcW w:w="2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Подпрограммы Программы</w:t>
            </w:r>
          </w:p>
        </w:tc>
        <w:tc>
          <w:tcPr>
            <w:tcW w:w="71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Подпрограмма 1 "Обеспечение доступности приоритетных объектов и услуг в приоритетных сферах жизнедеятельности инвалидов и других маломобильных групп населения".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Подпрограмма 2 "Совершенствование механизма предоставления услуг в сфере реабилитации и социальной интеграции инвалидов Пермского края"</w:t>
            </w:r>
          </w:p>
        </w:tc>
      </w:tr>
      <w:tr w:rsidR="00B40EDF" w:rsidRPr="009E6A30" w:rsidTr="00404455">
        <w:trPr>
          <w:gridBefore w:val="1"/>
        </w:trPr>
        <w:tc>
          <w:tcPr>
            <w:tcW w:w="2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Программно-целевые инструменты Программы</w:t>
            </w:r>
          </w:p>
        </w:tc>
        <w:tc>
          <w:tcPr>
            <w:tcW w:w="71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Не предусмотрены</w:t>
            </w:r>
          </w:p>
        </w:tc>
      </w:tr>
      <w:tr w:rsidR="00B40EDF" w:rsidRPr="009E6A30" w:rsidTr="00404455">
        <w:trPr>
          <w:gridBefore w:val="1"/>
        </w:trPr>
        <w:tc>
          <w:tcPr>
            <w:tcW w:w="2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Цели Программы</w:t>
            </w:r>
          </w:p>
        </w:tc>
        <w:tc>
          <w:tcPr>
            <w:tcW w:w="71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Формирование условий для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(далее - МГН) в Пермском крае;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совершенствование механизма предоставления услуг в сфере реабилитации и создание условий для социальной интеграции инвалидов Пермского края</w:t>
            </w:r>
          </w:p>
        </w:tc>
      </w:tr>
      <w:tr w:rsidR="00B40EDF" w:rsidRPr="009E6A30" w:rsidTr="00404455">
        <w:trPr>
          <w:gridBefore w:val="1"/>
        </w:trPr>
        <w:tc>
          <w:tcPr>
            <w:tcW w:w="2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Задачи Программы</w:t>
            </w:r>
          </w:p>
        </w:tc>
        <w:tc>
          <w:tcPr>
            <w:tcW w:w="71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Совершенствование нормативной правовой и организационной основы формирования доступной среды жизнедеятельности инвалидов и других маломобильных групп населения в крае;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в крае;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информационные и просветительские мероприятия, направленные на преодоление социальной разобщенности в обществе и формирование позитивного отношения к обеспечению доступной среды жизнедеятельности для инвалидов с учетом их особых потребностей и других МГН;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повышение доступности и качества реабилитационных услуг (развитие системы реабилитации и интеграции инвалидов) в Пермском крае;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информационно-методическое и кадровое обеспечение системы реабилитации и социальной интеграции инвалидов в Пермском крае;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укрепление материально-технической базы, оснащение реабилитационных центров, обеспечение инвалидов техническими средствами реабилитации, не входящими в федеральный перечень</w:t>
            </w:r>
          </w:p>
        </w:tc>
      </w:tr>
      <w:tr w:rsidR="00B40EDF" w:rsidRPr="009E6A30" w:rsidTr="00404455">
        <w:trPr>
          <w:gridBefore w:val="1"/>
        </w:trPr>
        <w:tc>
          <w:tcPr>
            <w:tcW w:w="24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Ожидаемые результаты реализации Программы</w:t>
            </w:r>
          </w:p>
        </w:tc>
        <w:tc>
          <w:tcPr>
            <w:tcW w:w="7145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Реализация планируемых мероприятий в рамках Программы на территории Пермского края к концу 2017года позволит: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увеличить до 50% долю доступных для инвалидов и других МГН приоритетных объектов социальной, транспортной, инженерной инфраструктуры в общем количестве приоритетных объектов;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 xml:space="preserve">увеличить до 50% долю инвалидов, положительно оценивающих уровень доступности приоритетных объектов и услуг в приоритетных сферах 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жизнедеятельности, в общей </w:t>
            </w:r>
            <w:proofErr w:type="gramStart"/>
            <w:r w:rsidRPr="009E6A30">
              <w:rPr>
                <w:rFonts w:eastAsia="Calibri"/>
                <w:sz w:val="22"/>
                <w:szCs w:val="22"/>
                <w:lang w:eastAsia="en-US"/>
              </w:rPr>
              <w:t>численности</w:t>
            </w:r>
            <w:proofErr w:type="gramEnd"/>
            <w:r w:rsidRPr="009E6A30">
              <w:rPr>
                <w:rFonts w:eastAsia="Calibri"/>
                <w:sz w:val="22"/>
                <w:szCs w:val="22"/>
                <w:lang w:eastAsia="en-US"/>
              </w:rPr>
              <w:t xml:space="preserve"> опрошенных инвалидов;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увеличить до 12,5% долю парка подвижного состава автомобильного и городского наземного электрического транспорта общего пользования, оборудованного для перевозки маломобильных групп населения, в парке данного подвижного состава;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увеличить до 16,0% долю лиц с ограниченными возможностями здоровья и инвалидов от 6 до 18 лет, систематически занимающихся физической культурой и спортом, в общей численности этой категории населения;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 xml:space="preserve">увеличить до 18% долю учреждений профессионального образования, в которых сформирована </w:t>
            </w:r>
            <w:proofErr w:type="spellStart"/>
            <w:r w:rsidRPr="009E6A30">
              <w:rPr>
                <w:rFonts w:eastAsia="Calibri"/>
                <w:sz w:val="22"/>
                <w:szCs w:val="22"/>
                <w:lang w:eastAsia="en-US"/>
              </w:rPr>
              <w:t>безбарьерная</w:t>
            </w:r>
            <w:proofErr w:type="spellEnd"/>
            <w:r w:rsidRPr="009E6A30">
              <w:rPr>
                <w:rFonts w:eastAsia="Calibri"/>
                <w:sz w:val="22"/>
                <w:szCs w:val="22"/>
                <w:lang w:eastAsia="en-US"/>
              </w:rPr>
              <w:t xml:space="preserve"> среда, позволяющая обеспечить совместное обучение инвалидов и лиц, не имеющих нарушений развития, в общем количестве учреждений профессионального образования;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 xml:space="preserve">увеличить до 50% долю инвалидов, положительно оценивающих отношение населения к проблемам инвалидов, в общей </w:t>
            </w:r>
            <w:proofErr w:type="gramStart"/>
            <w:r w:rsidRPr="009E6A30">
              <w:rPr>
                <w:rFonts w:eastAsia="Calibri"/>
                <w:sz w:val="22"/>
                <w:szCs w:val="22"/>
                <w:lang w:eastAsia="en-US"/>
              </w:rPr>
              <w:t>численности</w:t>
            </w:r>
            <w:proofErr w:type="gramEnd"/>
            <w:r w:rsidRPr="009E6A30">
              <w:rPr>
                <w:rFonts w:eastAsia="Calibri"/>
                <w:sz w:val="22"/>
                <w:szCs w:val="22"/>
                <w:lang w:eastAsia="en-US"/>
              </w:rPr>
              <w:t xml:space="preserve"> опрошенных инвалидов в Пермском крае;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увеличить до 15,0% долю инвалидов, получивших положительные результаты реабилитации, от числа прошедших реабилитацию;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увеличить до 50% долю специалистов, прошедших обучение и повышение квалификации по вопросам организации реабилитации и социальной интеграции инвалидов;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увеличить до 25% долю инвалидов, участвующих в спортивных и культурных мероприятиях (от общего количества инвалидов);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увеличить до 95% долю инвалидов, обеспеченных техническими средствами реабилитации и услугами в соответствии с региональным перечнем в рамках индивидуальной программы реабилитации</w:t>
            </w:r>
          </w:p>
        </w:tc>
      </w:tr>
      <w:tr w:rsidR="00B40EDF" w:rsidRPr="009E6A30" w:rsidTr="00404455">
        <w:trPr>
          <w:gridBefore w:val="1"/>
        </w:trPr>
        <w:tc>
          <w:tcPr>
            <w:tcW w:w="24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lastRenderedPageBreak/>
              <w:t>Этапы и сроки реализации Программы</w:t>
            </w:r>
          </w:p>
        </w:tc>
        <w:tc>
          <w:tcPr>
            <w:tcW w:w="71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Государственная программа "Доступная среда. Реабилитация и создание условий для социальной интеграции инвалидов Пермского края".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Программа рассчитана на период с 2014 по 201</w:t>
            </w:r>
            <w:r>
              <w:rPr>
                <w:rFonts w:eastAsia="Calibri"/>
                <w:sz w:val="22"/>
                <w:szCs w:val="22"/>
                <w:lang w:eastAsia="en-US"/>
              </w:rPr>
              <w:t>7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t xml:space="preserve"> год.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Первый этап - 201</w:t>
            </w:r>
            <w:r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t xml:space="preserve"> год.</w:t>
            </w:r>
          </w:p>
          <w:p w:rsidR="00B40EDF" w:rsidRPr="009E6A30" w:rsidRDefault="00B40EDF" w:rsidP="0040445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Второй этап - 201</w:t>
            </w:r>
            <w:r>
              <w:rPr>
                <w:rFonts w:eastAsia="Calibri"/>
                <w:sz w:val="22"/>
                <w:szCs w:val="22"/>
                <w:lang w:eastAsia="en-US"/>
              </w:rPr>
              <w:t>6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t>-201</w:t>
            </w:r>
            <w:r>
              <w:rPr>
                <w:rFonts w:eastAsia="Calibri"/>
                <w:sz w:val="22"/>
                <w:szCs w:val="22"/>
                <w:lang w:eastAsia="en-US"/>
              </w:rPr>
              <w:t>7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t xml:space="preserve"> годы</w:t>
            </w:r>
          </w:p>
        </w:tc>
      </w:tr>
      <w:tr w:rsidR="00B40EDF" w:rsidRPr="009E6A30" w:rsidTr="0040445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7" w:type="dxa"/>
        </w:trPr>
        <w:tc>
          <w:tcPr>
            <w:tcW w:w="1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Целевые показатели Программы</w:t>
            </w:r>
          </w:p>
        </w:tc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9E6A30"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End"/>
            <w:r w:rsidRPr="009E6A30">
              <w:rPr>
                <w:rFonts w:eastAsia="Calibr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42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Плановое значение целевого показателя</w:t>
            </w:r>
          </w:p>
        </w:tc>
      </w:tr>
      <w:tr w:rsidR="00B40EDF" w:rsidRPr="009E6A30" w:rsidTr="0040445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7" w:type="dxa"/>
        </w:trPr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firstLine="5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firstLine="54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firstLine="54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firstLine="54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2013 г.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2014 г.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2015 г.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2016 г.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2017 г.</w:t>
            </w:r>
          </w:p>
        </w:tc>
      </w:tr>
      <w:tr w:rsidR="00B40EDF" w:rsidRPr="009E6A30" w:rsidTr="0040445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7" w:type="dxa"/>
        </w:trPr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firstLine="5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 xml:space="preserve">Доля доступных 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br/>
              <w:t>для инвалидов и других МГН приоритетных объектов социальной, транспортной, инженерной инфраструктуры в общем количестве приоритетных объектов, 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</w:tr>
      <w:tr w:rsidR="00B40EDF" w:rsidRPr="009E6A30" w:rsidTr="0040445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7" w:type="dxa"/>
        </w:trPr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firstLine="5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 xml:space="preserve">Доля инвалидов, положительно оценивающих уровень доступности приоритетных объектов 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br/>
              <w:t xml:space="preserve">и услуг в приоритетных сферах жизнедеятельности, 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br/>
              <w:t xml:space="preserve">в общей </w:t>
            </w:r>
            <w:proofErr w:type="gramStart"/>
            <w:r w:rsidRPr="009E6A30">
              <w:rPr>
                <w:rFonts w:eastAsia="Calibri"/>
                <w:sz w:val="22"/>
                <w:szCs w:val="22"/>
                <w:lang w:eastAsia="en-US"/>
              </w:rPr>
              <w:t>численности</w:t>
            </w:r>
            <w:proofErr w:type="gramEnd"/>
            <w:r w:rsidRPr="009E6A30">
              <w:rPr>
                <w:rFonts w:eastAsia="Calibri"/>
                <w:sz w:val="22"/>
                <w:szCs w:val="22"/>
                <w:lang w:eastAsia="en-US"/>
              </w:rPr>
              <w:t xml:space="preserve"> опрошенных инвалидов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</w:tr>
      <w:tr w:rsidR="00B40EDF" w:rsidRPr="009E6A30" w:rsidTr="0040445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7" w:type="dxa"/>
        </w:trPr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firstLine="5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 xml:space="preserve">Доля парка подвижного состава автомобильного 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br/>
              <w:t xml:space="preserve">и городского наземного электрического 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транспорта общего пользования, оборудованного 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br/>
              <w:t xml:space="preserve">для перевозки МГН, 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br/>
              <w:t>в парке данного подвижного состава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lastRenderedPageBreak/>
              <w:t>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2,73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11,7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12,0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12,5</w:t>
            </w:r>
          </w:p>
        </w:tc>
      </w:tr>
      <w:tr w:rsidR="00B40EDF" w:rsidRPr="009E6A30" w:rsidTr="0040445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7" w:type="dxa"/>
        </w:trPr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firstLine="5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 xml:space="preserve">Доля лиц 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br/>
              <w:t xml:space="preserve">с ограниченными возможностями здоровья и инвалидов 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br/>
              <w:t xml:space="preserve">от 6 до 18 лет, систематически занимающихся физической культурой 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br/>
              <w:t>и спортом, в общей численности этой категории населения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13,9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14,5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15,0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15,5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16,0</w:t>
            </w:r>
          </w:p>
        </w:tc>
      </w:tr>
      <w:tr w:rsidR="00B40EDF" w:rsidRPr="009E6A30" w:rsidTr="0040445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7" w:type="dxa"/>
        </w:trPr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firstLine="5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 xml:space="preserve">Доля учреждений профессионального образования, в которых сформирована </w:t>
            </w:r>
            <w:proofErr w:type="spellStart"/>
            <w:r w:rsidRPr="009E6A30">
              <w:rPr>
                <w:rFonts w:eastAsia="Calibri"/>
                <w:sz w:val="22"/>
                <w:szCs w:val="22"/>
                <w:lang w:eastAsia="en-US"/>
              </w:rPr>
              <w:t>безбарьерная</w:t>
            </w:r>
            <w:proofErr w:type="spellEnd"/>
            <w:r w:rsidRPr="009E6A30">
              <w:rPr>
                <w:rFonts w:eastAsia="Calibri"/>
                <w:sz w:val="22"/>
                <w:szCs w:val="22"/>
                <w:lang w:eastAsia="en-US"/>
              </w:rPr>
              <w:t xml:space="preserve"> среда, позволяющая обеспечить совместное обучение инвалидов и лиц, 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br/>
              <w:t>не имеющих нарушений развития, в общем количестве учреждений профессионального образования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3,0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6,0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10,0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14,0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18,0</w:t>
            </w:r>
          </w:p>
        </w:tc>
      </w:tr>
      <w:tr w:rsidR="00B40EDF" w:rsidRPr="009E6A30" w:rsidTr="0040445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7" w:type="dxa"/>
        </w:trPr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firstLine="5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 xml:space="preserve">Доля инвалидов, положительно оценивающих отношение населения к проблемам инвалидов, в общей </w:t>
            </w:r>
            <w:proofErr w:type="gramStart"/>
            <w:r w:rsidRPr="009E6A30">
              <w:rPr>
                <w:rFonts w:eastAsia="Calibri"/>
                <w:sz w:val="22"/>
                <w:szCs w:val="22"/>
                <w:lang w:eastAsia="en-US"/>
              </w:rPr>
              <w:t>численности</w:t>
            </w:r>
            <w:proofErr w:type="gramEnd"/>
            <w:r w:rsidRPr="009E6A30">
              <w:rPr>
                <w:rFonts w:eastAsia="Calibri"/>
                <w:sz w:val="22"/>
                <w:szCs w:val="22"/>
                <w:lang w:eastAsia="en-US"/>
              </w:rPr>
              <w:t xml:space="preserve"> опрошенных инвалидов в Пермском крае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</w:tr>
      <w:tr w:rsidR="00B40EDF" w:rsidRPr="009E6A30" w:rsidTr="0040445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7" w:type="dxa"/>
        </w:trPr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firstLine="5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Доля инвалидов, получивших положительные результаты реабилитации, от числа прошедших реабилитацию, 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13,0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13,5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14,0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14,5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15,0</w:t>
            </w:r>
          </w:p>
        </w:tc>
      </w:tr>
      <w:tr w:rsidR="00B40EDF" w:rsidRPr="009E6A30" w:rsidTr="0040445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7" w:type="dxa"/>
        </w:trPr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firstLine="5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 xml:space="preserve">Доля инвалидов, участвующих 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br/>
              <w:t xml:space="preserve">в спортивных 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br/>
              <w:t>и культурных мероприятиях (от общего количества инвалидов)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</w:tr>
      <w:tr w:rsidR="00B40EDF" w:rsidRPr="009E6A30" w:rsidTr="0040445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7" w:type="dxa"/>
        </w:trPr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firstLine="5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 xml:space="preserve">Доля специалистов, 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прошедших обучение 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br/>
              <w:t xml:space="preserve">и повышение квалификации 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br/>
              <w:t xml:space="preserve">по вопросам организации доступной среды, реабилитации 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br/>
              <w:t xml:space="preserve">и социальной интеграции инвалидов, среди всех специалистов, подлежащих обучению 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br/>
              <w:t>в этой сфере в Пермском крае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lastRenderedPageBreak/>
              <w:t>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</w:tr>
      <w:tr w:rsidR="00B40EDF" w:rsidRPr="009E6A30" w:rsidTr="0040445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rPr>
          <w:gridAfter w:val="1"/>
          <w:wAfter w:w="77" w:type="dxa"/>
        </w:trPr>
        <w:tc>
          <w:tcPr>
            <w:tcW w:w="12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firstLine="5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 xml:space="preserve">Доля инвалидов, обеспеченных техническими средствами реабилитации и услугами в соответствии 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br/>
              <w:t>с региональным перечнем в рамках индивидуальной программы реабилитации, в общей численности обратившихся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95</w:t>
            </w:r>
          </w:p>
        </w:tc>
      </w:tr>
      <w:tr w:rsidR="00B40EDF" w:rsidRPr="009E6A30" w:rsidTr="0040445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c>
          <w:tcPr>
            <w:tcW w:w="18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 xml:space="preserve">Объемы </w:t>
            </w:r>
            <w:r w:rsidRPr="009E6A30">
              <w:rPr>
                <w:rFonts w:eastAsia="Calibri"/>
                <w:sz w:val="22"/>
                <w:szCs w:val="22"/>
                <w:lang w:eastAsia="en-US"/>
              </w:rPr>
              <w:br/>
              <w:t>и источники финансирования Программы</w:t>
            </w:r>
          </w:p>
        </w:tc>
        <w:tc>
          <w:tcPr>
            <w:tcW w:w="27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40" w:lineRule="exact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50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Расходы (тыс. руб.)</w:t>
            </w:r>
          </w:p>
        </w:tc>
      </w:tr>
      <w:tr w:rsidR="00B40EDF" w:rsidRPr="009E6A30" w:rsidTr="0040445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c>
          <w:tcPr>
            <w:tcW w:w="1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firstLine="5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7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firstLine="5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2014 г.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2015 г.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2016 г.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2017 г.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Итого</w:t>
            </w:r>
          </w:p>
        </w:tc>
      </w:tr>
      <w:tr w:rsidR="00B40EDF" w:rsidRPr="009E6A30" w:rsidTr="0040445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c>
          <w:tcPr>
            <w:tcW w:w="1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firstLine="5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Всего, в том числе: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8D7108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116991,7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72978,2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56299,1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56299,1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8D7108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302568,1</w:t>
            </w:r>
          </w:p>
        </w:tc>
      </w:tr>
      <w:tr w:rsidR="00B40EDF" w:rsidRPr="009E6A30" w:rsidTr="0040445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c>
          <w:tcPr>
            <w:tcW w:w="1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firstLine="5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краевой бюджет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8D7108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45324,0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48878,2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44757,1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44757,1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8D7108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183716,4</w:t>
            </w:r>
          </w:p>
        </w:tc>
      </w:tr>
      <w:tr w:rsidR="00B40EDF" w:rsidRPr="009E6A30" w:rsidTr="0040445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c>
          <w:tcPr>
            <w:tcW w:w="1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firstLine="5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федеральный бюджет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54222,0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12698,0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66920,0</w:t>
            </w:r>
          </w:p>
        </w:tc>
      </w:tr>
      <w:tr w:rsidR="00B40EDF" w:rsidRPr="009E6A30" w:rsidTr="0040445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c>
          <w:tcPr>
            <w:tcW w:w="1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firstLine="5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бюджет ОМСУ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13445,7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5042,0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5042,0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5042,0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28571,7</w:t>
            </w:r>
          </w:p>
        </w:tc>
      </w:tr>
      <w:tr w:rsidR="00B40EDF" w:rsidRPr="009E6A30" w:rsidTr="00404455">
        <w:tblPrEx>
          <w:tblCellMar>
            <w:top w:w="0" w:type="dxa"/>
            <w:left w:w="75" w:type="dxa"/>
            <w:bottom w:w="0" w:type="dxa"/>
            <w:right w:w="75" w:type="dxa"/>
          </w:tblCellMar>
        </w:tblPrEx>
        <w:tc>
          <w:tcPr>
            <w:tcW w:w="18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ind w:firstLine="54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4000,0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6360,0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6500,0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6500,0</w:t>
            </w:r>
          </w:p>
        </w:tc>
        <w:tc>
          <w:tcPr>
            <w:tcW w:w="11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EDF" w:rsidRPr="009E6A30" w:rsidRDefault="00B40EDF" w:rsidP="0040445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6A30">
              <w:rPr>
                <w:rFonts w:eastAsia="Calibri"/>
                <w:sz w:val="22"/>
                <w:szCs w:val="22"/>
                <w:lang w:eastAsia="en-US"/>
              </w:rPr>
              <w:t>23360,0</w:t>
            </w:r>
          </w:p>
        </w:tc>
      </w:tr>
    </w:tbl>
    <w:p w:rsidR="00F72C0B" w:rsidRDefault="00F72C0B"/>
    <w:sectPr w:rsidR="00F72C0B" w:rsidSect="00B40EDF">
      <w:pgSz w:w="11906" w:h="16838"/>
      <w:pgMar w:top="238" w:right="851" w:bottom="24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EDF"/>
    <w:rsid w:val="00690242"/>
    <w:rsid w:val="008D7108"/>
    <w:rsid w:val="00B40EDF"/>
    <w:rsid w:val="00F72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2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2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E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02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02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1079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ПК</Company>
  <LinksUpToDate>false</LinksUpToDate>
  <CharactersWithSpaces>7219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Черемисина Оксана Раисовна</dc:creator>
  <cp:lastModifiedBy>Петрова Наталья Павловна</cp:lastModifiedBy>
  <cp:revision>2</cp:revision>
  <cp:lastPrinted>2014-09-30T01:47:00Z</cp:lastPrinted>
  <dcterms:created xsi:type="dcterms:W3CDTF">2014-09-29T03:35:00Z</dcterms:created>
  <dcterms:modified xsi:type="dcterms:W3CDTF">2014-09-30T01:47:00Z</dcterms:modified>
</cp:coreProperties>
</file>